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урока : “Искусство как элемент духовной культуры”.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Культура :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3982"/>
          <w:sz w:val="24"/>
          <w:szCs w:val="24"/>
          <w:highlight w:val="white"/>
          <w:rtl w:val="0"/>
        </w:rPr>
        <w:t xml:space="preserve">1.Материальная культура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связана с производством и освоением предметов и явлений материального мира, с изменением физической природы человека - это предметы ремесел, техника, здания и сооружения, орудия труда и т. д.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Иными словами, это все материальные предметы, которые созданы руками человека. Предметы материальной культуры постоянно используются людьми, и в ходе исторического процесса непрерывно совершенствуются.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20" w:line="336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3982"/>
          <w:sz w:val="24"/>
          <w:szCs w:val="24"/>
          <w:highlight w:val="white"/>
          <w:rtl w:val="0"/>
        </w:rPr>
        <w:t xml:space="preserve">2.Духовная культура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совокупность духовных ценностей и творческой деятельности по их производству, освоению и применению - это все системы знаний и верований, нормы и ценности, которые накапливаются поколениями и передаются новым.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20"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highlight w:val="white"/>
          <w:rtl w:val="0"/>
        </w:rPr>
        <w:t xml:space="preserve">Материальная и духовная культура настолько обширны, что были названы «второй природой»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, потому что также как и натуральная природа стала средой обитания человека, только не естественной, а искусственной. Материальная и духовная культура тесно взаимосвязаны.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28625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Духо́вная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культу́ра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— область человеческой деятельности, охватывающая различные стороны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духовной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жизни человека и общества, а также система знаний и мировоззренческих идей, присущих конкретному культурно-историческому единству или человечеству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отличие от других видов человеческой деятельности искусство удовлетворяет потребности в восприятии окружающей действительности через нашу чувствительность к тем или иным произведениям. Речи идет о способности эстетического восприятия каких-либо явлений, фактов, событий объективного мира с помощью творческого воображения.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Искусство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разновидность духовной деятельности людей, вид духовного основания действительности человеком, имеющий целью формирования и развитие его способности творчески преобразовывать окружающий мир и самого себя по законом красоты и гармонии.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искусство имеет несколько значений. В широком смыле это разновидность художественного творчества – литературы, скульптуры, живописи, театра, кино и т.д.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узком смысле – это только изобразительное искусство.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 искусством можно назвать высшую степень мастерства чего-либо в какой либо деятельности. Решающую роль в развитии искусства сыграл труд. Исторически искусство развивается как система конкретных видов искусства (музыка, литература, архитектура, изобразительное искусство и т.д.) в котором отражается все многообразие реального мира. Благодаря чему искусство формирует способность у человека наслаждаться и понимать те или иные произведения. Благодаря многообразию сущности искусства оно объединяет в себе все те формы общественной деятельности, где проявляется отношения индивидуума к действительности и к самому себе. Поскольку искусство отражает в себе все формы социальный деятельности общества его сфера воздействия на жизнь людей практически не имеет границ, в связи с чем искусство приобретает социальный характер.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что же такое искусство на сегодняшний день остается открытым и является предметом споров между материалистами, которые утверждают, что искусство отражает нашу реальную действительность, связанную с политикой, наукой, моралью и т.п. В то время идеалисты пытаются показать, что искусство довольно таки далеко от практической деятельности человеческого общества.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Основой искусства служит художественный образ – чувственное воссоздание действительности на основе субъективной позиции автора в соответствии с позиции определенного эстетического идеала, завершающегося созданием произведений или образов искусства.Искусствознание – это совокупность наук изучающих социально-эстетическую сущность искусства его происхождения и закономерности развития, особенности содержание и расчленения видов искусств, природу художественного творчества, место искусства в социальной и духовной жизни общества.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Общей теорией искусства выступает эстетика – наука о сущности и закономерностях творческого освоения действительности по законам красоты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