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4C" w:rsidRPr="008D1C97" w:rsidRDefault="007E6E4C" w:rsidP="007E6E4C">
      <w:pPr>
        <w:pStyle w:val="a3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8D1C97">
        <w:rPr>
          <w:b/>
          <w:color w:val="000000" w:themeColor="text1"/>
          <w:sz w:val="28"/>
          <w:szCs w:val="28"/>
        </w:rPr>
        <w:t>Областной техникум дизайна и сервиса приглашает на обучение</w:t>
      </w:r>
    </w:p>
    <w:bookmarkEnd w:id="0"/>
    <w:p w:rsidR="007E6E4C" w:rsidRPr="00FB5FDF" w:rsidRDefault="007E6E4C" w:rsidP="007E6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Дорогие друзья!</w:t>
      </w:r>
    </w:p>
    <w:p w:rsidR="007E6E4C" w:rsidRPr="00FB5FDF" w:rsidRDefault="007E6E4C" w:rsidP="007E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Вас и Ваших родителей ознакомиться со спецификой выбираемой профессии/специальности и местом будущего обучения! </w:t>
      </w:r>
    </w:p>
    <w:p w:rsidR="007E6E4C" w:rsidRPr="00FB5FDF" w:rsidRDefault="007E6E4C" w:rsidP="007E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"День открытых дверей" - это великолепная возможность задать все наболевшие вопросы и получить на них компетентные ответы.  </w:t>
      </w:r>
    </w:p>
    <w:p w:rsidR="007E6E4C" w:rsidRDefault="007E6E4C" w:rsidP="007E6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мая (четверг) в 13.00 </w:t>
      </w:r>
    </w:p>
    <w:tbl>
      <w:tblPr>
        <w:tblW w:w="500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1"/>
      </w:tblGrid>
      <w:tr w:rsidR="007E6E4C" w:rsidTr="0099151A">
        <w:trPr>
          <w:tblCellSpacing w:w="0" w:type="dxa"/>
        </w:trPr>
        <w:tc>
          <w:tcPr>
            <w:tcW w:w="4989" w:type="pct"/>
            <w:vAlign w:val="center"/>
            <w:hideMark/>
          </w:tcPr>
          <w:p w:rsidR="007E6E4C" w:rsidRPr="00FB5FDF" w:rsidRDefault="007E6E4C" w:rsidP="0099151A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FB5FDF">
              <w:rPr>
                <w:rStyle w:val="a4"/>
                <w:color w:val="000000" w:themeColor="text1"/>
                <w:sz w:val="28"/>
                <w:szCs w:val="28"/>
              </w:rPr>
              <w:t>Обучение полностью на бюджетной основе (бесплатное)</w:t>
            </w:r>
          </w:p>
          <w:p w:rsidR="007E6E4C" w:rsidRDefault="007E6E4C" w:rsidP="007E6E4C">
            <w:pPr>
              <w:pStyle w:val="a3"/>
              <w:numPr>
                <w:ilvl w:val="0"/>
                <w:numId w:val="2"/>
              </w:numPr>
              <w:spacing w:after="0" w:afterAutospacing="0"/>
              <w:jc w:val="center"/>
              <w:rPr>
                <w:b/>
                <w:color w:val="000000" w:themeColor="text1"/>
              </w:rPr>
            </w:pPr>
            <w:r w:rsidRPr="00FB5FDF">
              <w:rPr>
                <w:b/>
                <w:color w:val="000000" w:themeColor="text1"/>
              </w:rPr>
              <w:t>Профессиональная подготовка</w:t>
            </w:r>
          </w:p>
          <w:p w:rsidR="007E6E4C" w:rsidRPr="00FB5FDF" w:rsidRDefault="007E6E4C" w:rsidP="0099151A">
            <w:pPr>
              <w:pStyle w:val="a3"/>
              <w:spacing w:after="0" w:afterAutospacing="0"/>
              <w:ind w:left="720"/>
              <w:rPr>
                <w:b/>
                <w:color w:val="000000" w:themeColor="text1"/>
              </w:rPr>
            </w:pPr>
          </w:p>
          <w:tbl>
            <w:tblPr>
              <w:tblW w:w="9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3105"/>
              <w:gridCol w:w="1282"/>
              <w:gridCol w:w="1250"/>
              <w:gridCol w:w="1869"/>
            </w:tblGrid>
            <w:tr w:rsidR="007E6E4C" w:rsidRPr="00FB5FDF" w:rsidTr="0099151A">
              <w:trPr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rPr>
                      <w:b/>
                      <w:color w:val="3930A9"/>
                    </w:rPr>
                    <w:t> </w:t>
                  </w:r>
                  <w:r w:rsidRPr="00FB5FDF">
                    <w:t>Код, наименование профессии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Базовое образование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Срок обучения (лет)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Число групп (единиц)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План приема обучающихся (человек)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19601 Швея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Школы, реализующие адаптированные основные общеобразовательные программы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 г. 10 мес.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12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rPr>
                      <w:b/>
                    </w:rPr>
                    <w:t>Всего человек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rPr>
                      <w:b/>
                    </w:rPr>
                    <w:t>12</w:t>
                  </w:r>
                </w:p>
              </w:tc>
            </w:tr>
          </w:tbl>
          <w:p w:rsidR="007E6E4C" w:rsidRPr="00FB5FDF" w:rsidRDefault="007E6E4C" w:rsidP="0099151A">
            <w:pPr>
              <w:pStyle w:val="a3"/>
              <w:spacing w:after="0" w:afterAutospacing="0"/>
              <w:jc w:val="center"/>
              <w:rPr>
                <w:b/>
                <w:color w:val="000000" w:themeColor="text1"/>
              </w:rPr>
            </w:pPr>
            <w:r w:rsidRPr="00FB5FDF">
              <w:rPr>
                <w:b/>
                <w:color w:val="000000" w:themeColor="text1"/>
              </w:rPr>
              <w:t>2. Среднее профессиональное образование (подготовка квалифицированных рабочих, служащих)</w:t>
            </w:r>
          </w:p>
          <w:p w:rsidR="007E6E4C" w:rsidRPr="00FB5FDF" w:rsidRDefault="007E6E4C" w:rsidP="0099151A">
            <w:pPr>
              <w:pStyle w:val="a3"/>
              <w:spacing w:after="0" w:afterAutospacing="0"/>
              <w:jc w:val="center"/>
              <w:rPr>
                <w:b/>
                <w:color w:val="3930A9"/>
              </w:rPr>
            </w:pPr>
            <w:r w:rsidRPr="00FB5FDF">
              <w:rPr>
                <w:b/>
                <w:color w:val="3930A9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4"/>
              <w:gridCol w:w="1564"/>
              <w:gridCol w:w="1279"/>
              <w:gridCol w:w="1244"/>
              <w:gridCol w:w="1246"/>
              <w:gridCol w:w="1863"/>
            </w:tblGrid>
            <w:tr w:rsidR="007E6E4C" w:rsidRPr="00FB5FDF" w:rsidTr="0099151A">
              <w:trPr>
                <w:jc w:val="center"/>
              </w:trPr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Код, наименование профессий рабочих, должностей служащих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Базовое образование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Срок обучения (лет)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Форма обучения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Число групп (единиц)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План приема обучающихся (человек)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t>29.01.05 Закройщик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 г. 10 мес.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50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rPr>
                      <w:b/>
                    </w:rPr>
                    <w:t>Всего человек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rPr>
                      <w:b/>
                    </w:rPr>
                    <w:t>50</w:t>
                  </w:r>
                </w:p>
              </w:tc>
            </w:tr>
          </w:tbl>
          <w:p w:rsidR="007E6E4C" w:rsidRPr="00FB5FDF" w:rsidRDefault="007E6E4C" w:rsidP="0099151A">
            <w:pPr>
              <w:pStyle w:val="a3"/>
              <w:spacing w:after="0" w:afterAutospacing="0"/>
              <w:jc w:val="center"/>
              <w:rPr>
                <w:b/>
                <w:color w:val="000000" w:themeColor="text1"/>
              </w:rPr>
            </w:pPr>
            <w:r w:rsidRPr="00FB5FDF">
              <w:rPr>
                <w:b/>
                <w:color w:val="000000" w:themeColor="text1"/>
              </w:rPr>
              <w:t>3. Среднее профессиональное образование (подготовка специалистов среднего звена)</w:t>
            </w:r>
          </w:p>
          <w:p w:rsidR="007E6E4C" w:rsidRPr="00FB5FDF" w:rsidRDefault="007E6E4C" w:rsidP="0099151A">
            <w:pPr>
              <w:pStyle w:val="a3"/>
              <w:spacing w:after="0" w:afterAutospacing="0"/>
              <w:jc w:val="center"/>
              <w:rPr>
                <w:b/>
                <w:color w:val="3930A9"/>
              </w:rPr>
            </w:pPr>
            <w:r w:rsidRPr="00FB5FDF">
              <w:rPr>
                <w:b/>
                <w:color w:val="3930A9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496"/>
              <w:gridCol w:w="1341"/>
              <w:gridCol w:w="1066"/>
              <w:gridCol w:w="1066"/>
              <w:gridCol w:w="1018"/>
              <w:gridCol w:w="1476"/>
            </w:tblGrid>
            <w:tr w:rsidR="007E6E4C" w:rsidRPr="00FB5FDF" w:rsidTr="0099151A">
              <w:trPr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Код, наименование профессий рабочих, должностей служащих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Уровень образования программы (базовый, повышенный)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Базовое образование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Срок обучения (лет)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Форма обучения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Число групп (единиц)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План приема обучающихся (человек)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lastRenderedPageBreak/>
                    <w:t>29.02.04 Конструирование, моделирование и технология швейных изделий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базовый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3 г. 10 мес.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25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t>38.02.02 Страховое дело (по отраслям)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базовый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 г. 10 мес.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25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t>38.02.07 Банковское дело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базовый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 г. 10 мес.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50</w:t>
                  </w:r>
                </w:p>
              </w:tc>
            </w:tr>
            <w:tr w:rsidR="007E6E4C" w:rsidRPr="00FB5FDF" w:rsidTr="0099151A">
              <w:trPr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t>42.02.01 Реклама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базовый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3 г. 10 мес.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75</w:t>
                  </w:r>
                </w:p>
              </w:tc>
            </w:tr>
            <w:tr w:rsidR="007E6E4C" w:rsidRPr="00FB5FDF" w:rsidTr="0099151A">
              <w:trPr>
                <w:trHeight w:val="193"/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t>54.02.01 Дизайн (по отраслям)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базовый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9 кл.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3 г. 10 мес.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очная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25</w:t>
                  </w:r>
                </w:p>
              </w:tc>
            </w:tr>
            <w:tr w:rsidR="007E6E4C" w:rsidRPr="00FB5FDF" w:rsidTr="0099151A">
              <w:trPr>
                <w:trHeight w:val="90"/>
                <w:jc w:val="center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</w:pPr>
                  <w:r w:rsidRPr="00FB5FDF">
                    <w:rPr>
                      <w:b/>
                    </w:rPr>
                    <w:t>Всего человек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E4C" w:rsidRPr="00FB5FDF" w:rsidRDefault="007E6E4C" w:rsidP="0099151A">
                  <w:pPr>
                    <w:pStyle w:val="a3"/>
                    <w:spacing w:after="0" w:afterAutospacing="0"/>
                    <w:jc w:val="center"/>
                  </w:pPr>
                  <w:r w:rsidRPr="00FB5FDF">
                    <w:rPr>
                      <w:b/>
                    </w:rPr>
                    <w:t>200</w:t>
                  </w:r>
                </w:p>
              </w:tc>
            </w:tr>
          </w:tbl>
          <w:p w:rsidR="007E6E4C" w:rsidRPr="00FB5FDF" w:rsidRDefault="007E6E4C" w:rsidP="0099151A">
            <w:pPr>
              <w:pStyle w:val="a3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7E6E4C" w:rsidTr="0099151A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7E6E4C" w:rsidRDefault="007E6E4C" w:rsidP="0099151A"/>
              </w:tc>
            </w:tr>
            <w:tr w:rsidR="007E6E4C" w:rsidTr="0099151A">
              <w:trPr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7E6E4C" w:rsidRDefault="007E6E4C" w:rsidP="009915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6E4C" w:rsidRDefault="007E6E4C" w:rsidP="0099151A">
            <w:pPr>
              <w:rPr>
                <w:sz w:val="24"/>
                <w:szCs w:val="24"/>
              </w:rPr>
            </w:pPr>
          </w:p>
        </w:tc>
      </w:tr>
      <w:tr w:rsidR="007E6E4C" w:rsidTr="0099151A">
        <w:trPr>
          <w:tblCellSpacing w:w="0" w:type="dxa"/>
        </w:trPr>
        <w:tc>
          <w:tcPr>
            <w:tcW w:w="4989" w:type="pct"/>
            <w:vAlign w:val="center"/>
            <w:hideMark/>
          </w:tcPr>
          <w:p w:rsidR="007E6E4C" w:rsidRDefault="007E6E4C" w:rsidP="0099151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1" w:type="pct"/>
            <w:vAlign w:val="bottom"/>
            <w:hideMark/>
          </w:tcPr>
          <w:p w:rsidR="007E6E4C" w:rsidRDefault="007E6E4C" w:rsidP="0099151A"/>
        </w:tc>
      </w:tr>
    </w:tbl>
    <w:p w:rsidR="007E6E4C" w:rsidRPr="00FB5FDF" w:rsidRDefault="007E6E4C" w:rsidP="007E6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DF">
        <w:rPr>
          <w:rStyle w:val="a4"/>
          <w:rFonts w:ascii="Times New Roman" w:hAnsi="Times New Roman" w:cs="Times New Roman"/>
          <w:sz w:val="28"/>
          <w:szCs w:val="28"/>
        </w:rPr>
        <w:t>620027, г.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B5FDF">
        <w:rPr>
          <w:rStyle w:val="a4"/>
          <w:rFonts w:ascii="Times New Roman" w:hAnsi="Times New Roman" w:cs="Times New Roman"/>
          <w:sz w:val="28"/>
          <w:szCs w:val="28"/>
        </w:rPr>
        <w:t>Екатеринбург пер.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B5FDF">
        <w:rPr>
          <w:rStyle w:val="a4"/>
          <w:rFonts w:ascii="Times New Roman" w:hAnsi="Times New Roman" w:cs="Times New Roman"/>
          <w:sz w:val="28"/>
          <w:szCs w:val="28"/>
        </w:rPr>
        <w:t>Красный, 3; Тел.:378-17-25</w:t>
      </w:r>
    </w:p>
    <w:p w:rsidR="004D3DCF" w:rsidRDefault="007E6E4C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F5"/>
    <w:multiLevelType w:val="hybridMultilevel"/>
    <w:tmpl w:val="A71443FC"/>
    <w:lvl w:ilvl="0" w:tplc="E64A2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3484"/>
    <w:multiLevelType w:val="hybridMultilevel"/>
    <w:tmpl w:val="822C4A12"/>
    <w:lvl w:ilvl="0" w:tplc="E716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C"/>
    <w:rsid w:val="003420A9"/>
    <w:rsid w:val="006C2DA3"/>
    <w:rsid w:val="007E6E4C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1FDD"/>
  <w15:chartTrackingRefBased/>
  <w15:docId w15:val="{194CC9E0-6385-4B32-9E12-3558252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2022-05-14T08:16:00Z</dcterms:created>
  <dcterms:modified xsi:type="dcterms:W3CDTF">2022-05-14T08:16:00Z</dcterms:modified>
</cp:coreProperties>
</file>